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38" w:rsidRPr="002A33F6" w:rsidRDefault="008C3938" w:rsidP="008C3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0" w:name="_GoBack"/>
      <w:bookmarkEnd w:id="0"/>
      <w:r w:rsidRPr="002A33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Бизнес </w:t>
      </w:r>
      <w:r w:rsidR="00FD5EF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</w:t>
      </w:r>
      <w:r w:rsidRPr="002A33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журналистика</w:t>
      </w:r>
      <w:r w:rsidR="002A33F6" w:rsidRPr="002A33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, докторантура. </w:t>
      </w:r>
      <w:r w:rsidR="00FD5EF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Экзаменационные вопросы</w:t>
      </w:r>
      <w:r w:rsidR="002A33F6" w:rsidRPr="002A33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</w:p>
    <w:p w:rsidR="008C3938" w:rsidRDefault="008C3938" w:rsidP="008C393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EFA" w:rsidRPr="00222B69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Проблемы</w:t>
      </w:r>
      <w:r w:rsidRPr="00222B69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информационно</w:t>
      </w:r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222B69">
        <w:rPr>
          <w:rFonts w:ascii="Times New Roman" w:hAnsi="Times New Roman" w:cs="Times New Roman"/>
          <w:sz w:val="24"/>
          <w:szCs w:val="24"/>
          <w:lang w:val="kk-KZ"/>
        </w:rPr>
        <w:t xml:space="preserve"> пространств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22B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современной деловой</w:t>
      </w:r>
      <w:r w:rsidRPr="00222B69">
        <w:rPr>
          <w:rFonts w:ascii="Times New Roman" w:hAnsi="Times New Roman" w:cs="Times New Roman"/>
          <w:sz w:val="24"/>
          <w:szCs w:val="24"/>
          <w:lang w:val="kk-KZ"/>
        </w:rPr>
        <w:t xml:space="preserve"> журналистики.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Иностранная литература о 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журналистик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Внутренняя экономическая политика национальной журналистики.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История рекламного бизнеса в казахской журналистике.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Образцовые источники современной журналистики.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Особенности национального медиабизнеса.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Медиахолдинги в Казахстане.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Государственная информационная политика: методы продвижения национальной журналистики.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Направления развития деловой журналистики в Казахстане.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Трансформация текста журналистики, видео, аудиорепортажа в экономическую категорию.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Средний и малый бизнес отражается в казахстанской прессе.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Ответственность бизнеса за информационную политику.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Независимость национальной деловой прессы.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Журналистика и деловая гармония во времени и пространстве.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Типология делового общения.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 xml:space="preserve">. Связь между медиа и бизнес-структурами: </w:t>
      </w:r>
      <w:r w:rsidR="00294525">
        <w:rPr>
          <w:rFonts w:ascii="Times New Roman" w:hAnsi="Times New Roman" w:cs="Times New Roman"/>
          <w:sz w:val="24"/>
          <w:szCs w:val="24"/>
          <w:lang w:val="kk-KZ"/>
        </w:rPr>
        <w:t>исследование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 xml:space="preserve"> рынка.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Политика диалога СМИ лидеров национальной экономики,</w:t>
      </w:r>
    </w:p>
    <w:p w:rsid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 xml:space="preserve">. Этика и этические концепции. 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Коррупц</w:t>
      </w:r>
      <w:r w:rsidR="00803610">
        <w:rPr>
          <w:rFonts w:ascii="Times New Roman" w:hAnsi="Times New Roman" w:cs="Times New Roman"/>
          <w:sz w:val="24"/>
          <w:szCs w:val="24"/>
          <w:lang w:val="kk-KZ"/>
        </w:rPr>
        <w:t>ия журналистской среды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 xml:space="preserve">. Характер коммерческих журналистских материалов: независимость или независимость? 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21. Концепция и предмет деловых коммуникаций.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Форма делового общения как науки: деловая сфера, эффективность людей.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Современная корпоративная культура, культура управления.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Вопросы владения средствами массовой информации в нашей стране.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Экономические условия повышения готовности публикаций.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Актуальность опубликованных материалов как инновация бизнеса.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Эффективность информации - это эффективность товарооборота.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5EF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Заказ материалов, прямая и косвенная реклама.</w:t>
      </w:r>
    </w:p>
    <w:p w:rsidR="001977B7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. Материал о рынке, материал о плательщике. Основные отличия.</w:t>
      </w:r>
    </w:p>
    <w:p w:rsidR="00FD5EFA" w:rsidRPr="00FD5EFA" w:rsidRDefault="00FD5EFA" w:rsidP="00FD5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30. </w:t>
      </w:r>
      <w:r w:rsidRPr="00FD5EFA">
        <w:rPr>
          <w:rFonts w:ascii="Times New Roman" w:hAnsi="Times New Roman" w:cs="Times New Roman"/>
          <w:sz w:val="24"/>
          <w:szCs w:val="24"/>
          <w:lang w:val="kk-KZ"/>
        </w:rPr>
        <w:t>Формальные и неофициальные сообщения.</w:t>
      </w:r>
    </w:p>
    <w:p w:rsidR="00FD5EFA" w:rsidRPr="008C3938" w:rsidRDefault="00FD5EFA" w:rsidP="00FD5EFA">
      <w:pPr>
        <w:spacing w:after="0"/>
        <w:rPr>
          <w:lang w:val="kk-KZ"/>
        </w:rPr>
      </w:pPr>
    </w:p>
    <w:sectPr w:rsidR="00FD5EFA" w:rsidRPr="008C3938" w:rsidSect="00E2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38"/>
    <w:rsid w:val="0009059F"/>
    <w:rsid w:val="00123F9C"/>
    <w:rsid w:val="001977B7"/>
    <w:rsid w:val="00204F53"/>
    <w:rsid w:val="002751A7"/>
    <w:rsid w:val="00294525"/>
    <w:rsid w:val="002A33F6"/>
    <w:rsid w:val="002D2CEB"/>
    <w:rsid w:val="00454CA0"/>
    <w:rsid w:val="005C5C33"/>
    <w:rsid w:val="006E608C"/>
    <w:rsid w:val="007466D3"/>
    <w:rsid w:val="00803610"/>
    <w:rsid w:val="008C3938"/>
    <w:rsid w:val="00902505"/>
    <w:rsid w:val="009B1B79"/>
    <w:rsid w:val="00A41924"/>
    <w:rsid w:val="00AB0EDE"/>
    <w:rsid w:val="00B762D0"/>
    <w:rsid w:val="00BF4108"/>
    <w:rsid w:val="00E2498C"/>
    <w:rsid w:val="00EB0ED9"/>
    <w:rsid w:val="00F04B5E"/>
    <w:rsid w:val="00F20246"/>
    <w:rsid w:val="00F408E7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F597-73B1-4A1D-8C8C-856CFBA5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alim.asel</dc:creator>
  <cp:keywords/>
  <dc:description/>
  <cp:lastModifiedBy>Сейтжанова Жанат</cp:lastModifiedBy>
  <cp:revision>2</cp:revision>
  <dcterms:created xsi:type="dcterms:W3CDTF">2018-11-02T10:32:00Z</dcterms:created>
  <dcterms:modified xsi:type="dcterms:W3CDTF">2018-11-02T10:32:00Z</dcterms:modified>
</cp:coreProperties>
</file>